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9E" w:rsidRPr="006823F6" w:rsidRDefault="00CB56A4">
      <w:pPr>
        <w:rPr>
          <w:sz w:val="22"/>
          <w:szCs w:val="22"/>
        </w:rPr>
      </w:pPr>
      <w:bookmarkStart w:id="0" w:name="_GoBack"/>
      <w:bookmarkEnd w:id="0"/>
      <w:r w:rsidRPr="006823F6">
        <w:rPr>
          <w:sz w:val="22"/>
          <w:szCs w:val="22"/>
        </w:rPr>
        <w:t xml:space="preserve"> </w:t>
      </w:r>
      <w:r w:rsidRPr="006823F6">
        <w:rPr>
          <w:sz w:val="22"/>
          <w:szCs w:val="22"/>
        </w:rPr>
        <w:tab/>
      </w:r>
      <w:r w:rsidRPr="006823F6">
        <w:rPr>
          <w:sz w:val="22"/>
          <w:szCs w:val="22"/>
        </w:rPr>
        <w:tab/>
      </w:r>
      <w:r w:rsidRPr="006823F6">
        <w:rPr>
          <w:sz w:val="22"/>
          <w:szCs w:val="22"/>
        </w:rPr>
        <w:tab/>
      </w:r>
      <w:r w:rsidR="00C77864" w:rsidRPr="006823F6">
        <w:rPr>
          <w:sz w:val="22"/>
          <w:szCs w:val="22"/>
        </w:rPr>
        <w:tab/>
      </w:r>
      <w:r w:rsidR="00C77864" w:rsidRPr="006823F6">
        <w:rPr>
          <w:sz w:val="22"/>
          <w:szCs w:val="22"/>
        </w:rPr>
        <w:tab/>
      </w:r>
      <w:r w:rsidR="00C77864" w:rsidRPr="006823F6">
        <w:rPr>
          <w:sz w:val="22"/>
          <w:szCs w:val="22"/>
        </w:rPr>
        <w:tab/>
      </w:r>
      <w:r w:rsidR="00E23156">
        <w:rPr>
          <w:noProof/>
          <w:sz w:val="22"/>
          <w:szCs w:val="22"/>
        </w:rPr>
        <w:drawing>
          <wp:inline distT="0" distB="0" distL="0" distR="0">
            <wp:extent cx="228600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78280"/>
                    </a:xfrm>
                    <a:prstGeom prst="rect">
                      <a:avLst/>
                    </a:prstGeom>
                    <a:noFill/>
                    <a:ln>
                      <a:noFill/>
                    </a:ln>
                  </pic:spPr>
                </pic:pic>
              </a:graphicData>
            </a:graphic>
          </wp:inline>
        </w:drawing>
      </w:r>
    </w:p>
    <w:p w:rsidR="00C77864" w:rsidRPr="006823F6" w:rsidRDefault="00CB56A4">
      <w:pPr>
        <w:rPr>
          <w:sz w:val="22"/>
          <w:szCs w:val="22"/>
        </w:rPr>
      </w:pPr>
      <w:r w:rsidRPr="006823F6">
        <w:rPr>
          <w:sz w:val="22"/>
          <w:szCs w:val="22"/>
        </w:rPr>
        <w:t xml:space="preserve">FOR IMMEDIATE RELEASE </w:t>
      </w:r>
      <w:smartTag w:uri="urn:schemas-microsoft-com:office:smarttags" w:element="date">
        <w:smartTagPr>
          <w:attr w:name="Year" w:val="2009"/>
          <w:attr w:name="Day" w:val="17"/>
          <w:attr w:name="Month" w:val="2"/>
        </w:smartTagPr>
        <w:r w:rsidRPr="006823F6">
          <w:rPr>
            <w:sz w:val="22"/>
            <w:szCs w:val="22"/>
          </w:rPr>
          <w:t>2-17-09</w:t>
        </w:r>
      </w:smartTag>
    </w:p>
    <w:p w:rsidR="00CB56A4" w:rsidRPr="006823F6" w:rsidRDefault="00CB56A4">
      <w:pPr>
        <w:rPr>
          <w:sz w:val="22"/>
          <w:szCs w:val="22"/>
        </w:rPr>
      </w:pPr>
    </w:p>
    <w:p w:rsidR="00CB56A4" w:rsidRPr="006823F6" w:rsidRDefault="00CB56A4" w:rsidP="0069577C">
      <w:pPr>
        <w:rPr>
          <w:sz w:val="22"/>
          <w:szCs w:val="22"/>
        </w:rPr>
      </w:pPr>
      <w:r w:rsidRPr="006823F6">
        <w:rPr>
          <w:sz w:val="22"/>
          <w:szCs w:val="22"/>
        </w:rPr>
        <w:t xml:space="preserve">KUPCHELLA KEYNOTES FREEDOM OF INFORMATION </w:t>
      </w:r>
      <w:smartTag w:uri="urn:schemas-microsoft-com:office:smarttags" w:element="stockticker">
        <w:r w:rsidRPr="006823F6">
          <w:rPr>
            <w:sz w:val="22"/>
            <w:szCs w:val="22"/>
          </w:rPr>
          <w:t>DAY</w:t>
        </w:r>
      </w:smartTag>
      <w:r w:rsidRPr="006823F6">
        <w:rPr>
          <w:sz w:val="22"/>
          <w:szCs w:val="22"/>
        </w:rPr>
        <w:t xml:space="preserve"> EVENT</w:t>
      </w:r>
    </w:p>
    <w:p w:rsidR="00CB56A4" w:rsidRPr="006823F6" w:rsidRDefault="00CB56A4">
      <w:pPr>
        <w:rPr>
          <w:sz w:val="22"/>
          <w:szCs w:val="22"/>
        </w:rPr>
      </w:pPr>
    </w:p>
    <w:p w:rsidR="00C77864" w:rsidRPr="006823F6" w:rsidRDefault="00CB56A4">
      <w:pPr>
        <w:rPr>
          <w:sz w:val="22"/>
          <w:szCs w:val="22"/>
        </w:rPr>
      </w:pPr>
      <w:r w:rsidRPr="006823F6">
        <w:rPr>
          <w:sz w:val="22"/>
          <w:szCs w:val="22"/>
        </w:rPr>
        <w:t xml:space="preserve">Rick Kupchella, </w:t>
      </w:r>
      <w:r w:rsidR="00C77864" w:rsidRPr="006823F6">
        <w:rPr>
          <w:sz w:val="22"/>
          <w:szCs w:val="22"/>
        </w:rPr>
        <w:t xml:space="preserve">anchor </w:t>
      </w:r>
      <w:r w:rsidR="00856B3D" w:rsidRPr="006823F6">
        <w:rPr>
          <w:sz w:val="22"/>
          <w:szCs w:val="22"/>
        </w:rPr>
        <w:t>and</w:t>
      </w:r>
      <w:r w:rsidR="00880B82" w:rsidRPr="006823F6">
        <w:rPr>
          <w:sz w:val="22"/>
          <w:szCs w:val="22"/>
        </w:rPr>
        <w:t xml:space="preserve"> award winning</w:t>
      </w:r>
      <w:r w:rsidR="00856B3D" w:rsidRPr="006823F6">
        <w:rPr>
          <w:sz w:val="22"/>
          <w:szCs w:val="22"/>
        </w:rPr>
        <w:t xml:space="preserve"> investigative reporter</w:t>
      </w:r>
      <w:r w:rsidR="00C77864" w:rsidRPr="006823F6">
        <w:rPr>
          <w:sz w:val="22"/>
          <w:szCs w:val="22"/>
        </w:rPr>
        <w:t xml:space="preserve"> at </w:t>
      </w:r>
      <w:smartTag w:uri="urn:schemas-microsoft-com:office:smarttags" w:element="stockticker">
        <w:r w:rsidR="00C77864" w:rsidRPr="006823F6">
          <w:rPr>
            <w:sz w:val="22"/>
            <w:szCs w:val="22"/>
          </w:rPr>
          <w:t>KARE</w:t>
        </w:r>
      </w:smartTag>
      <w:r w:rsidR="00C77864" w:rsidRPr="006823F6">
        <w:rPr>
          <w:sz w:val="22"/>
          <w:szCs w:val="22"/>
        </w:rPr>
        <w:t xml:space="preserve"> 11 News, will offer the keynote </w:t>
      </w:r>
      <w:r w:rsidR="009C11EE" w:rsidRPr="006823F6">
        <w:rPr>
          <w:sz w:val="22"/>
          <w:szCs w:val="22"/>
        </w:rPr>
        <w:t>talk at the 20</w:t>
      </w:r>
      <w:r w:rsidR="009C11EE" w:rsidRPr="006823F6">
        <w:rPr>
          <w:sz w:val="22"/>
          <w:szCs w:val="22"/>
          <w:vertAlign w:val="superscript"/>
        </w:rPr>
        <w:t>th</w:t>
      </w:r>
      <w:r w:rsidR="009C11EE" w:rsidRPr="006823F6">
        <w:rPr>
          <w:sz w:val="22"/>
          <w:szCs w:val="22"/>
        </w:rPr>
        <w:t xml:space="preserve"> annual Freedom of Information Day sponsored by the Minnesota Coalition on Government Information</w:t>
      </w:r>
      <w:r w:rsidRPr="006823F6">
        <w:rPr>
          <w:sz w:val="22"/>
          <w:szCs w:val="22"/>
        </w:rPr>
        <w:t xml:space="preserve"> (MnCOGI)</w:t>
      </w:r>
      <w:r w:rsidR="009C11EE" w:rsidRPr="006823F6">
        <w:rPr>
          <w:sz w:val="22"/>
          <w:szCs w:val="22"/>
        </w:rPr>
        <w:t>.</w:t>
      </w:r>
      <w:r w:rsidR="00331DB5" w:rsidRPr="006823F6">
        <w:rPr>
          <w:sz w:val="22"/>
          <w:szCs w:val="22"/>
        </w:rPr>
        <w:t xml:space="preserve">  The event is scheduled for Monday, March 16, 2009, 1:00 p.m. in Pohlad Auditorium at Minneapolis </w:t>
      </w:r>
      <w:smartTag w:uri="urn:schemas-microsoft-com:office:smarttags" w:element="PersonName">
        <w:r w:rsidR="00331DB5" w:rsidRPr="006823F6">
          <w:rPr>
            <w:sz w:val="22"/>
            <w:szCs w:val="22"/>
          </w:rPr>
          <w:t>Central Library</w:t>
        </w:r>
      </w:smartTag>
      <w:r w:rsidR="00331DB5" w:rsidRPr="006823F6">
        <w:rPr>
          <w:sz w:val="22"/>
          <w:szCs w:val="22"/>
        </w:rPr>
        <w:t>, 300 Nicollet Mall.</w:t>
      </w:r>
    </w:p>
    <w:p w:rsidR="00856B3D" w:rsidRPr="006823F6" w:rsidRDefault="00856B3D">
      <w:pPr>
        <w:rPr>
          <w:sz w:val="22"/>
          <w:szCs w:val="22"/>
        </w:rPr>
      </w:pPr>
    </w:p>
    <w:p w:rsidR="00856B3D" w:rsidRPr="006823F6" w:rsidRDefault="00856B3D" w:rsidP="00856B3D">
      <w:pPr>
        <w:rPr>
          <w:sz w:val="22"/>
          <w:szCs w:val="22"/>
        </w:rPr>
      </w:pPr>
      <w:r w:rsidRPr="006823F6">
        <w:rPr>
          <w:sz w:val="22"/>
          <w:szCs w:val="22"/>
        </w:rPr>
        <w:t xml:space="preserve">A </w:t>
      </w:r>
      <w:smartTag w:uri="urn:schemas-microsoft-com:office:smarttags" w:element="stockticker">
        <w:r w:rsidRPr="006823F6">
          <w:rPr>
            <w:sz w:val="22"/>
            <w:szCs w:val="22"/>
          </w:rPr>
          <w:t>KARE</w:t>
        </w:r>
      </w:smartTag>
      <w:r w:rsidRPr="006823F6">
        <w:rPr>
          <w:sz w:val="22"/>
          <w:szCs w:val="22"/>
        </w:rPr>
        <w:t xml:space="preserve"> 11 newsman for over 20 years Kupchella has a history of defending the public’s right to know.  In 1997 he helped lead a group of journa</w:t>
      </w:r>
      <w:smartTag w:uri="urn:schemas-microsoft-com:office:smarttags" w:element="PersonName">
        <w:r w:rsidRPr="006823F6">
          <w:rPr>
            <w:sz w:val="22"/>
            <w:szCs w:val="22"/>
          </w:rPr>
          <w:t>list</w:t>
        </w:r>
      </w:smartTag>
      <w:r w:rsidRPr="006823F6">
        <w:rPr>
          <w:sz w:val="22"/>
          <w:szCs w:val="22"/>
        </w:rPr>
        <w:t>s in persuading lawmakers to strengthen the state’s Shield Law.  The law helps journa</w:t>
      </w:r>
      <w:smartTag w:uri="urn:schemas-microsoft-com:office:smarttags" w:element="PersonName">
        <w:r w:rsidRPr="006823F6">
          <w:rPr>
            <w:sz w:val="22"/>
            <w:szCs w:val="22"/>
          </w:rPr>
          <w:t>list</w:t>
        </w:r>
      </w:smartTag>
      <w:r w:rsidRPr="006823F6">
        <w:rPr>
          <w:sz w:val="22"/>
          <w:szCs w:val="22"/>
        </w:rPr>
        <w:t>s shed lig</w:t>
      </w:r>
      <w:r w:rsidR="00880B82" w:rsidRPr="006823F6">
        <w:rPr>
          <w:sz w:val="22"/>
          <w:szCs w:val="22"/>
        </w:rPr>
        <w:t xml:space="preserve">ht into dark corners by helping </w:t>
      </w:r>
      <w:r w:rsidRPr="006823F6">
        <w:rPr>
          <w:sz w:val="22"/>
          <w:szCs w:val="22"/>
        </w:rPr>
        <w:t>them to protect their confidential sources.</w:t>
      </w:r>
    </w:p>
    <w:p w:rsidR="009C11EE" w:rsidRPr="006823F6" w:rsidRDefault="009C11EE">
      <w:pPr>
        <w:rPr>
          <w:sz w:val="15"/>
          <w:szCs w:val="15"/>
        </w:rPr>
      </w:pPr>
    </w:p>
    <w:p w:rsidR="009C11EE" w:rsidRPr="006823F6" w:rsidRDefault="00880B82">
      <w:pPr>
        <w:rPr>
          <w:sz w:val="22"/>
          <w:szCs w:val="22"/>
        </w:rPr>
      </w:pPr>
      <w:r w:rsidRPr="006823F6">
        <w:rPr>
          <w:sz w:val="22"/>
          <w:szCs w:val="22"/>
        </w:rPr>
        <w:t>Recently</w:t>
      </w:r>
      <w:r w:rsidR="00856B3D" w:rsidRPr="006823F6">
        <w:rPr>
          <w:sz w:val="22"/>
          <w:szCs w:val="22"/>
        </w:rPr>
        <w:t xml:space="preserve"> </w:t>
      </w:r>
      <w:r w:rsidR="009C11EE" w:rsidRPr="006823F6">
        <w:rPr>
          <w:sz w:val="22"/>
          <w:szCs w:val="22"/>
        </w:rPr>
        <w:t xml:space="preserve">Kupchella </w:t>
      </w:r>
      <w:r w:rsidR="00856B3D" w:rsidRPr="006823F6">
        <w:rPr>
          <w:sz w:val="22"/>
          <w:szCs w:val="22"/>
        </w:rPr>
        <w:t xml:space="preserve">spearheaded an effort to get cameras into </w:t>
      </w:r>
      <w:smartTag w:uri="urn:schemas-microsoft-com:office:smarttags" w:element="State">
        <w:smartTag w:uri="urn:schemas-microsoft-com:office:smarttags" w:element="place">
          <w:r w:rsidR="00856B3D" w:rsidRPr="006823F6">
            <w:rPr>
              <w:sz w:val="22"/>
              <w:szCs w:val="22"/>
            </w:rPr>
            <w:t>Minnesota</w:t>
          </w:r>
        </w:smartTag>
      </w:smartTag>
      <w:r w:rsidR="00856B3D" w:rsidRPr="006823F6">
        <w:rPr>
          <w:sz w:val="22"/>
          <w:szCs w:val="22"/>
        </w:rPr>
        <w:t xml:space="preserve"> courts.  That effort succeeded when the Minnesota Supreme Court ordered</w:t>
      </w:r>
      <w:r w:rsidRPr="006823F6">
        <w:rPr>
          <w:rFonts w:ascii="Verdana" w:hAnsi="Verdana"/>
          <w:color w:val="000000"/>
          <w:sz w:val="14"/>
          <w:szCs w:val="14"/>
        </w:rPr>
        <w:t xml:space="preserve"> </w:t>
      </w:r>
      <w:r w:rsidRPr="006823F6">
        <w:rPr>
          <w:color w:val="000000"/>
          <w:sz w:val="22"/>
          <w:szCs w:val="22"/>
        </w:rPr>
        <w:t xml:space="preserve">a committee that has been studying the issue to work with the media and set up a pilot project. </w:t>
      </w:r>
      <w:r w:rsidR="009C11EE" w:rsidRPr="006823F6">
        <w:rPr>
          <w:sz w:val="22"/>
          <w:szCs w:val="22"/>
        </w:rPr>
        <w:t xml:space="preserve"> In</w:t>
      </w:r>
      <w:r w:rsidRPr="006823F6">
        <w:rPr>
          <w:sz w:val="22"/>
          <w:szCs w:val="22"/>
        </w:rPr>
        <w:t xml:space="preserve"> an</w:t>
      </w:r>
      <w:r w:rsidR="009C11EE" w:rsidRPr="006823F6">
        <w:rPr>
          <w:sz w:val="22"/>
          <w:szCs w:val="22"/>
        </w:rPr>
        <w:t xml:space="preserve"> appearance on Minnesota Public Television’s </w:t>
      </w:r>
      <w:hyperlink r:id="rId6" w:history="1">
        <w:r w:rsidR="009C11EE" w:rsidRPr="006823F6">
          <w:rPr>
            <w:rStyle w:val="Hyperlink"/>
            <w:sz w:val="22"/>
            <w:szCs w:val="22"/>
          </w:rPr>
          <w:t>Alm</w:t>
        </w:r>
        <w:r w:rsidR="009C11EE" w:rsidRPr="006823F6">
          <w:rPr>
            <w:rStyle w:val="Hyperlink"/>
            <w:sz w:val="22"/>
            <w:szCs w:val="22"/>
          </w:rPr>
          <w:t>a</w:t>
        </w:r>
        <w:r w:rsidR="009C11EE" w:rsidRPr="006823F6">
          <w:rPr>
            <w:rStyle w:val="Hyperlink"/>
            <w:sz w:val="22"/>
            <w:szCs w:val="22"/>
          </w:rPr>
          <w:t>nac</w:t>
        </w:r>
      </w:hyperlink>
      <w:r w:rsidR="009C11EE" w:rsidRPr="006823F6">
        <w:rPr>
          <w:sz w:val="22"/>
          <w:szCs w:val="22"/>
        </w:rPr>
        <w:t xml:space="preserve"> news program, Kupchella explains the campaign and his commitment to the goal.</w:t>
      </w:r>
    </w:p>
    <w:p w:rsidR="009C11EE" w:rsidRPr="006823F6" w:rsidRDefault="009C11EE">
      <w:pPr>
        <w:rPr>
          <w:sz w:val="15"/>
          <w:szCs w:val="15"/>
        </w:rPr>
      </w:pPr>
    </w:p>
    <w:p w:rsidR="00331DB5" w:rsidRPr="006823F6" w:rsidRDefault="00331DB5">
      <w:pPr>
        <w:rPr>
          <w:sz w:val="15"/>
          <w:szCs w:val="15"/>
        </w:rPr>
      </w:pPr>
    </w:p>
    <w:p w:rsidR="00331DB5" w:rsidRPr="006823F6" w:rsidRDefault="00331DB5">
      <w:pPr>
        <w:rPr>
          <w:sz w:val="22"/>
          <w:szCs w:val="22"/>
        </w:rPr>
      </w:pPr>
      <w:r w:rsidRPr="006823F6">
        <w:rPr>
          <w:sz w:val="22"/>
          <w:szCs w:val="22"/>
        </w:rPr>
        <w:t xml:space="preserve">Outside the world of TV news Rick has authored children’s books, including a </w:t>
      </w:r>
      <w:r w:rsidRPr="006823F6">
        <w:rPr>
          <w:i/>
          <w:sz w:val="22"/>
          <w:szCs w:val="22"/>
        </w:rPr>
        <w:t>Girls Can! Make it Happen</w:t>
      </w:r>
      <w:r w:rsidRPr="006823F6">
        <w:rPr>
          <w:sz w:val="22"/>
          <w:szCs w:val="22"/>
        </w:rPr>
        <w:t>, written in collaboration with retired Supreme Court Justice Sandra Day O’Connor, astronaut Sally Ride, and Olympian Jackie Joyner Kersee. His journalism honors include the award as “Outstanding Professional Member” of the Minnesota Society of Professional Journalists.</w:t>
      </w:r>
    </w:p>
    <w:p w:rsidR="00331DB5" w:rsidRPr="006823F6" w:rsidRDefault="00331DB5">
      <w:pPr>
        <w:rPr>
          <w:sz w:val="15"/>
          <w:szCs w:val="15"/>
        </w:rPr>
      </w:pPr>
    </w:p>
    <w:p w:rsidR="00CB56A4" w:rsidRPr="006823F6" w:rsidRDefault="00CB56A4" w:rsidP="00CB56A4">
      <w:pPr>
        <w:rPr>
          <w:sz w:val="22"/>
          <w:szCs w:val="22"/>
        </w:rPr>
      </w:pPr>
      <w:r w:rsidRPr="006823F6">
        <w:rPr>
          <w:sz w:val="22"/>
          <w:szCs w:val="22"/>
        </w:rPr>
        <w:t>The Minnesota Coalition on Government Information will also present the 2009 John R. Finnegan Freedom of Information Award at the Freedom of Information Day event.</w:t>
      </w:r>
    </w:p>
    <w:p w:rsidR="00CB56A4" w:rsidRPr="006823F6" w:rsidRDefault="00CB56A4" w:rsidP="00CB56A4">
      <w:pPr>
        <w:rPr>
          <w:sz w:val="15"/>
          <w:szCs w:val="15"/>
        </w:rPr>
      </w:pPr>
    </w:p>
    <w:p w:rsidR="00331DB5" w:rsidRPr="006823F6" w:rsidRDefault="00331DB5">
      <w:pPr>
        <w:rPr>
          <w:sz w:val="22"/>
          <w:szCs w:val="22"/>
        </w:rPr>
      </w:pPr>
      <w:r w:rsidRPr="006823F6">
        <w:rPr>
          <w:sz w:val="22"/>
          <w:szCs w:val="22"/>
        </w:rPr>
        <w:t>Freedom of Information Day is commemorated each year on March 16, the birth date of James Madison, champion of access and transparency in government.  The day is a highlight of Sunshine Week, a major national campaign to focus attention on open government as a fundamental tenet of a democracy.</w:t>
      </w:r>
      <w:r w:rsidR="00CB56A4" w:rsidRPr="006823F6">
        <w:rPr>
          <w:sz w:val="22"/>
          <w:szCs w:val="22"/>
        </w:rPr>
        <w:t xml:space="preserve">  </w:t>
      </w:r>
    </w:p>
    <w:p w:rsidR="00CB56A4" w:rsidRPr="006823F6" w:rsidRDefault="00CB56A4">
      <w:pPr>
        <w:rPr>
          <w:sz w:val="15"/>
          <w:szCs w:val="15"/>
        </w:rPr>
      </w:pPr>
    </w:p>
    <w:p w:rsidR="00CB56A4" w:rsidRPr="006823F6" w:rsidRDefault="00CB56A4">
      <w:pPr>
        <w:rPr>
          <w:sz w:val="22"/>
          <w:szCs w:val="22"/>
        </w:rPr>
      </w:pPr>
      <w:r w:rsidRPr="006823F6">
        <w:rPr>
          <w:sz w:val="22"/>
          <w:szCs w:val="22"/>
        </w:rPr>
        <w:t>MnCOGI is a coalition of individuals and organizations committed to the public’s right to know.  Members of the Coalition include attorneys, government employees, librarians and public citizen advocates for open government.</w:t>
      </w:r>
    </w:p>
    <w:p w:rsidR="0069577C" w:rsidRPr="006823F6" w:rsidRDefault="0069577C">
      <w:pPr>
        <w:rPr>
          <w:sz w:val="22"/>
          <w:szCs w:val="22"/>
        </w:rPr>
      </w:pPr>
    </w:p>
    <w:p w:rsidR="0069577C" w:rsidRPr="006823F6" w:rsidRDefault="0069577C">
      <w:pPr>
        <w:rPr>
          <w:sz w:val="22"/>
          <w:szCs w:val="22"/>
        </w:rPr>
      </w:pPr>
      <w:r w:rsidRPr="006823F6">
        <w:rPr>
          <w:sz w:val="22"/>
          <w:szCs w:val="22"/>
        </w:rPr>
        <w:t>For additional information contact:</w:t>
      </w:r>
    </w:p>
    <w:p w:rsidR="0069577C" w:rsidRPr="006823F6" w:rsidRDefault="0069577C">
      <w:pPr>
        <w:rPr>
          <w:sz w:val="22"/>
          <w:szCs w:val="22"/>
        </w:rPr>
      </w:pPr>
      <w:r w:rsidRPr="006823F6">
        <w:rPr>
          <w:sz w:val="22"/>
          <w:szCs w:val="22"/>
        </w:rPr>
        <w:tab/>
        <w:t>Mary Treacy, Executive Director</w:t>
      </w:r>
    </w:p>
    <w:p w:rsidR="0069577C" w:rsidRPr="006823F6" w:rsidRDefault="0069577C">
      <w:pPr>
        <w:rPr>
          <w:sz w:val="22"/>
          <w:szCs w:val="22"/>
        </w:rPr>
      </w:pPr>
      <w:r w:rsidRPr="006823F6">
        <w:rPr>
          <w:sz w:val="22"/>
          <w:szCs w:val="22"/>
        </w:rPr>
        <w:tab/>
      </w:r>
      <w:smartTag w:uri="urn:schemas-microsoft-com:office:smarttags" w:element="State">
        <w:smartTag w:uri="urn:schemas-microsoft-com:office:smarttags" w:element="place">
          <w:r w:rsidRPr="006823F6">
            <w:rPr>
              <w:sz w:val="22"/>
              <w:szCs w:val="22"/>
            </w:rPr>
            <w:t>Minnesota</w:t>
          </w:r>
        </w:smartTag>
      </w:smartTag>
      <w:r w:rsidRPr="006823F6">
        <w:rPr>
          <w:sz w:val="22"/>
          <w:szCs w:val="22"/>
        </w:rPr>
        <w:t xml:space="preserve"> Coalition on Government Information</w:t>
      </w:r>
    </w:p>
    <w:p w:rsidR="00CB56A4" w:rsidRPr="006823F6" w:rsidRDefault="0069577C">
      <w:pPr>
        <w:rPr>
          <w:sz w:val="22"/>
          <w:szCs w:val="22"/>
        </w:rPr>
      </w:pPr>
      <w:r w:rsidRPr="006823F6">
        <w:rPr>
          <w:sz w:val="22"/>
          <w:szCs w:val="22"/>
        </w:rPr>
        <w:tab/>
      </w:r>
      <w:hyperlink r:id="rId7" w:history="1">
        <w:r w:rsidRPr="006823F6">
          <w:rPr>
            <w:rStyle w:val="Hyperlink"/>
            <w:sz w:val="22"/>
            <w:szCs w:val="22"/>
          </w:rPr>
          <w:t>mtreacy@onvoymail.com</w:t>
        </w:r>
      </w:hyperlink>
      <w:r w:rsidRPr="006823F6">
        <w:rPr>
          <w:sz w:val="22"/>
          <w:szCs w:val="22"/>
        </w:rPr>
        <w:tab/>
        <w:t>612 781 4234</w:t>
      </w:r>
    </w:p>
    <w:sectPr w:rsidR="00CB56A4" w:rsidRPr="00682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9E"/>
    <w:rsid w:val="000C5DB6"/>
    <w:rsid w:val="00331DB5"/>
    <w:rsid w:val="00356085"/>
    <w:rsid w:val="006823F6"/>
    <w:rsid w:val="0069577C"/>
    <w:rsid w:val="007F34BA"/>
    <w:rsid w:val="00856B3D"/>
    <w:rsid w:val="00880B82"/>
    <w:rsid w:val="009C11EE"/>
    <w:rsid w:val="00C77864"/>
    <w:rsid w:val="00CB56A4"/>
    <w:rsid w:val="00E23156"/>
    <w:rsid w:val="00F9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C11EE"/>
    <w:rPr>
      <w:color w:val="0000FF"/>
      <w:u w:val="single"/>
    </w:rPr>
  </w:style>
  <w:style w:type="character" w:styleId="FollowedHyperlink">
    <w:name w:val="FollowedHyperlink"/>
    <w:basedOn w:val="DefaultParagraphFont"/>
    <w:rsid w:val="009C11EE"/>
    <w:rPr>
      <w:color w:val="800080"/>
      <w:u w:val="single"/>
    </w:rPr>
  </w:style>
  <w:style w:type="paragraph" w:styleId="BalloonText">
    <w:name w:val="Balloon Text"/>
    <w:basedOn w:val="Normal"/>
    <w:semiHidden/>
    <w:rsid w:val="00856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C11EE"/>
    <w:rPr>
      <w:color w:val="0000FF"/>
      <w:u w:val="single"/>
    </w:rPr>
  </w:style>
  <w:style w:type="character" w:styleId="FollowedHyperlink">
    <w:name w:val="FollowedHyperlink"/>
    <w:basedOn w:val="DefaultParagraphFont"/>
    <w:rsid w:val="009C11EE"/>
    <w:rPr>
      <w:color w:val="800080"/>
      <w:u w:val="single"/>
    </w:rPr>
  </w:style>
  <w:style w:type="paragraph" w:styleId="BalloonText">
    <w:name w:val="Balloon Text"/>
    <w:basedOn w:val="Normal"/>
    <w:semiHidden/>
    <w:rsid w:val="00856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reacy@onvoy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pt.org/aatc/person/rick_kupchell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Hennepin County Library</Company>
  <LinksUpToDate>false</LinksUpToDate>
  <CharactersWithSpaces>2469</CharactersWithSpaces>
  <SharedDoc>false</SharedDoc>
  <HLinks>
    <vt:vector size="12" baseType="variant">
      <vt:variant>
        <vt:i4>393276</vt:i4>
      </vt:variant>
      <vt:variant>
        <vt:i4>3</vt:i4>
      </vt:variant>
      <vt:variant>
        <vt:i4>0</vt:i4>
      </vt:variant>
      <vt:variant>
        <vt:i4>5</vt:i4>
      </vt:variant>
      <vt:variant>
        <vt:lpwstr>mailto:mtreacy@onvoymail.com</vt:lpwstr>
      </vt:variant>
      <vt:variant>
        <vt:lpwstr/>
      </vt:variant>
      <vt:variant>
        <vt:i4>3145815</vt:i4>
      </vt:variant>
      <vt:variant>
        <vt:i4>0</vt:i4>
      </vt:variant>
      <vt:variant>
        <vt:i4>0</vt:i4>
      </vt:variant>
      <vt:variant>
        <vt:i4>5</vt:i4>
      </vt:variant>
      <vt:variant>
        <vt:lpwstr>http://tpt.org/aatc/person/rick_kupchella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hburke</cp:lastModifiedBy>
  <cp:revision>2</cp:revision>
  <dcterms:created xsi:type="dcterms:W3CDTF">2015-03-12T17:30:00Z</dcterms:created>
  <dcterms:modified xsi:type="dcterms:W3CDTF">2015-03-12T17:30:00Z</dcterms:modified>
</cp:coreProperties>
</file>